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8DE" w:rsidRPr="00D678DE" w:rsidRDefault="00D678DE" w:rsidP="00D678DE">
      <w:pPr>
        <w:ind w:firstLine="709"/>
        <w:jc w:val="center"/>
        <w:rPr>
          <w:rFonts w:ascii="Times New Roman" w:hAnsi="Times New Roman"/>
          <w:b/>
          <w:sz w:val="28"/>
          <w:szCs w:val="28"/>
          <w:lang w:val="ru-RU"/>
        </w:rPr>
      </w:pPr>
      <w:r w:rsidRPr="00D678DE">
        <w:rPr>
          <w:rFonts w:ascii="Times New Roman" w:hAnsi="Times New Roman"/>
          <w:b/>
          <w:sz w:val="28"/>
          <w:szCs w:val="28"/>
          <w:lang w:val="ru-RU"/>
        </w:rPr>
        <w:t>Гарантии прав ребенка при расторжении брака</w:t>
      </w:r>
    </w:p>
    <w:p w:rsidR="00D678DE" w:rsidRDefault="00D678DE" w:rsidP="00D678DE">
      <w:pPr>
        <w:ind w:firstLine="709"/>
        <w:jc w:val="both"/>
        <w:rPr>
          <w:rFonts w:ascii="Times New Roman" w:hAnsi="Times New Roman"/>
          <w:sz w:val="28"/>
          <w:szCs w:val="28"/>
          <w:lang w:val="ru-RU"/>
        </w:rPr>
      </w:pPr>
    </w:p>
    <w:p w:rsidR="00D678DE" w:rsidRPr="00D678DE" w:rsidRDefault="00D678DE" w:rsidP="00D678DE">
      <w:pPr>
        <w:ind w:firstLine="709"/>
        <w:jc w:val="both"/>
        <w:rPr>
          <w:rFonts w:ascii="Times New Roman" w:hAnsi="Times New Roman"/>
          <w:b/>
          <w:sz w:val="28"/>
          <w:szCs w:val="28"/>
          <w:lang w:val="ru-RU"/>
        </w:rPr>
      </w:pPr>
      <w:r w:rsidRPr="00D678DE">
        <w:rPr>
          <w:rFonts w:ascii="Times New Roman" w:hAnsi="Times New Roman"/>
          <w:b/>
          <w:sz w:val="28"/>
          <w:szCs w:val="28"/>
          <w:lang w:val="ru-RU"/>
        </w:rPr>
        <w:t>Какие права сохраняются за ребенком при разводе родителей?</w:t>
      </w:r>
    </w:p>
    <w:p w:rsidR="00D678DE" w:rsidRPr="00D678DE" w:rsidRDefault="00D678DE" w:rsidP="00D678DE">
      <w:pPr>
        <w:ind w:firstLine="709"/>
        <w:jc w:val="both"/>
        <w:rPr>
          <w:rFonts w:ascii="Times New Roman" w:hAnsi="Times New Roman"/>
          <w:sz w:val="28"/>
          <w:szCs w:val="28"/>
          <w:lang w:val="ru-RU"/>
        </w:rPr>
      </w:pPr>
    </w:p>
    <w:p w:rsidR="00D678DE" w:rsidRPr="00D678DE" w:rsidRDefault="00D678DE" w:rsidP="00D678DE">
      <w:pPr>
        <w:ind w:firstLine="709"/>
        <w:jc w:val="both"/>
        <w:rPr>
          <w:rFonts w:ascii="Times New Roman" w:hAnsi="Times New Roman"/>
          <w:sz w:val="28"/>
          <w:szCs w:val="28"/>
          <w:lang w:val="ru-RU"/>
        </w:rPr>
      </w:pPr>
      <w:r w:rsidRPr="00D678DE">
        <w:rPr>
          <w:rFonts w:ascii="Times New Roman" w:hAnsi="Times New Roman"/>
          <w:sz w:val="28"/>
          <w:szCs w:val="28"/>
          <w:lang w:val="ru-RU"/>
        </w:rPr>
        <w:t>Права ребенка в случае развода родителей защищены действующим законодательством, в частности Семейным кодексом Российской Федерации и Федеральным законом «Об основных гарантиях прав ребенка в Российской Федерации».</w:t>
      </w:r>
    </w:p>
    <w:p w:rsidR="00D678DE" w:rsidRPr="00D678DE" w:rsidRDefault="00D678DE" w:rsidP="00D678DE">
      <w:pPr>
        <w:ind w:firstLine="709"/>
        <w:jc w:val="both"/>
        <w:rPr>
          <w:rFonts w:ascii="Times New Roman" w:hAnsi="Times New Roman"/>
          <w:sz w:val="28"/>
          <w:szCs w:val="28"/>
          <w:lang w:val="ru-RU"/>
        </w:rPr>
      </w:pPr>
    </w:p>
    <w:p w:rsidR="00D678DE" w:rsidRPr="00D678DE" w:rsidRDefault="00D678DE" w:rsidP="00D678DE">
      <w:pPr>
        <w:ind w:firstLine="709"/>
        <w:jc w:val="both"/>
        <w:rPr>
          <w:rFonts w:ascii="Times New Roman" w:hAnsi="Times New Roman"/>
          <w:b/>
          <w:sz w:val="28"/>
          <w:szCs w:val="28"/>
          <w:lang w:val="ru-RU"/>
        </w:rPr>
      </w:pPr>
      <w:r w:rsidRPr="00D678DE">
        <w:rPr>
          <w:rFonts w:ascii="Times New Roman" w:hAnsi="Times New Roman"/>
          <w:b/>
          <w:sz w:val="28"/>
          <w:szCs w:val="28"/>
          <w:lang w:val="ru-RU"/>
        </w:rPr>
        <w:t>Особенности расторжения брака при наличии в семье детей</w:t>
      </w:r>
    </w:p>
    <w:p w:rsidR="00D678DE" w:rsidRPr="00D678DE" w:rsidRDefault="00D678DE" w:rsidP="00D678DE">
      <w:pPr>
        <w:ind w:firstLine="709"/>
        <w:jc w:val="both"/>
        <w:rPr>
          <w:rFonts w:ascii="Times New Roman" w:hAnsi="Times New Roman"/>
          <w:sz w:val="28"/>
          <w:szCs w:val="28"/>
          <w:lang w:val="ru-RU"/>
        </w:rPr>
      </w:pPr>
    </w:p>
    <w:p w:rsidR="00D678DE" w:rsidRPr="00D678DE" w:rsidRDefault="00D678DE" w:rsidP="00D678DE">
      <w:pPr>
        <w:ind w:firstLine="709"/>
        <w:jc w:val="both"/>
        <w:rPr>
          <w:rFonts w:ascii="Times New Roman" w:hAnsi="Times New Roman"/>
          <w:sz w:val="28"/>
          <w:szCs w:val="28"/>
          <w:lang w:val="ru-RU"/>
        </w:rPr>
      </w:pPr>
      <w:r w:rsidRPr="00D678DE">
        <w:rPr>
          <w:rFonts w:ascii="Times New Roman" w:hAnsi="Times New Roman"/>
          <w:sz w:val="28"/>
          <w:szCs w:val="28"/>
          <w:lang w:val="ru-RU"/>
        </w:rPr>
        <w:t>Согласно Семейному кодексу Российской Федерации при наличии в семье детей до 18 лет брак расторгается через суд через три месяца после подачи заявления о разводе. Данная норма направлена на то, чтобы были соблюдены права несовершеннолетних. Исключением являются случаи, когда один из супругов признан судом безвестно отсутствующим, недееспособным или осужден за совершение преступления на срок более трех лет, в этом случае вопрос о разводе решается в органах записи актов гражданского состояния.</w:t>
      </w:r>
    </w:p>
    <w:p w:rsidR="00D678DE" w:rsidRPr="00D678DE" w:rsidRDefault="00D678DE" w:rsidP="00D678DE">
      <w:pPr>
        <w:ind w:firstLine="709"/>
        <w:jc w:val="both"/>
        <w:rPr>
          <w:rFonts w:ascii="Times New Roman" w:hAnsi="Times New Roman"/>
          <w:sz w:val="28"/>
          <w:szCs w:val="28"/>
          <w:lang w:val="ru-RU"/>
        </w:rPr>
      </w:pPr>
    </w:p>
    <w:p w:rsidR="00D678DE" w:rsidRPr="00D678DE" w:rsidRDefault="00D678DE" w:rsidP="00D678DE">
      <w:pPr>
        <w:ind w:firstLine="709"/>
        <w:jc w:val="both"/>
        <w:rPr>
          <w:rFonts w:ascii="Times New Roman" w:hAnsi="Times New Roman"/>
          <w:b/>
          <w:sz w:val="28"/>
          <w:szCs w:val="28"/>
          <w:lang w:val="ru-RU"/>
        </w:rPr>
      </w:pPr>
      <w:r w:rsidRPr="00D678DE">
        <w:rPr>
          <w:rFonts w:ascii="Times New Roman" w:hAnsi="Times New Roman"/>
          <w:b/>
          <w:sz w:val="28"/>
          <w:szCs w:val="28"/>
          <w:lang w:val="ru-RU"/>
        </w:rPr>
        <w:t>С кем из родителей ребенок останется после развода</w:t>
      </w:r>
    </w:p>
    <w:p w:rsidR="00D678DE" w:rsidRPr="00D678DE" w:rsidRDefault="00D678DE" w:rsidP="00D678DE">
      <w:pPr>
        <w:ind w:firstLine="709"/>
        <w:jc w:val="both"/>
        <w:rPr>
          <w:rFonts w:ascii="Times New Roman" w:hAnsi="Times New Roman"/>
          <w:sz w:val="28"/>
          <w:szCs w:val="28"/>
          <w:lang w:val="ru-RU"/>
        </w:rPr>
      </w:pPr>
    </w:p>
    <w:p w:rsidR="00D678DE" w:rsidRPr="00D678DE" w:rsidRDefault="00D678DE" w:rsidP="00D678DE">
      <w:pPr>
        <w:ind w:firstLine="709"/>
        <w:jc w:val="both"/>
        <w:rPr>
          <w:rFonts w:ascii="Times New Roman" w:hAnsi="Times New Roman"/>
          <w:sz w:val="28"/>
          <w:szCs w:val="28"/>
          <w:lang w:val="ru-RU"/>
        </w:rPr>
      </w:pPr>
      <w:r w:rsidRPr="00D678DE">
        <w:rPr>
          <w:rFonts w:ascii="Times New Roman" w:hAnsi="Times New Roman"/>
          <w:sz w:val="28"/>
          <w:szCs w:val="28"/>
          <w:lang w:val="ru-RU"/>
        </w:rPr>
        <w:t>В соответствии со статьей 65 Семейного кодекса Российской Федерации место жительства детей при раздельном проживании родителей устанавливается соглашением родителей.</w:t>
      </w:r>
    </w:p>
    <w:p w:rsidR="00D678DE" w:rsidRPr="00D678DE" w:rsidRDefault="00D678DE" w:rsidP="00D678DE">
      <w:pPr>
        <w:ind w:firstLine="709"/>
        <w:jc w:val="both"/>
        <w:rPr>
          <w:rFonts w:ascii="Times New Roman" w:hAnsi="Times New Roman"/>
          <w:sz w:val="28"/>
          <w:szCs w:val="28"/>
          <w:lang w:val="ru-RU"/>
        </w:rPr>
      </w:pPr>
      <w:r w:rsidRPr="00D678DE">
        <w:rPr>
          <w:rFonts w:ascii="Times New Roman" w:hAnsi="Times New Roman"/>
          <w:sz w:val="28"/>
          <w:szCs w:val="28"/>
          <w:lang w:val="ru-RU"/>
        </w:rPr>
        <w:t>При отсутствии соглашения спор между родителями разрешается судом исходя из интересов детей и с учетом мнения детей. При этом суд учитывает привязанность ребенка к каждому из родителей, братьям и сестрам, возраст ребенка, нравственные и иные личные качества родителей, отношения, существующие между каждым из родителей и ребенком, возможность создания ребенку условий для воспитания и развития (род деятельности, режим работы родителей, материальное и семейное положение родителей и другое).</w:t>
      </w:r>
    </w:p>
    <w:p w:rsidR="00D678DE" w:rsidRPr="00D678DE" w:rsidRDefault="00D678DE" w:rsidP="00D678DE">
      <w:pPr>
        <w:ind w:firstLine="709"/>
        <w:jc w:val="both"/>
        <w:rPr>
          <w:rFonts w:ascii="Times New Roman" w:hAnsi="Times New Roman"/>
          <w:sz w:val="28"/>
          <w:szCs w:val="28"/>
          <w:lang w:val="ru-RU"/>
        </w:rPr>
      </w:pPr>
      <w:r w:rsidRPr="00D678DE">
        <w:rPr>
          <w:rFonts w:ascii="Times New Roman" w:hAnsi="Times New Roman"/>
          <w:sz w:val="28"/>
          <w:szCs w:val="28"/>
          <w:lang w:val="ru-RU"/>
        </w:rPr>
        <w:t>По требованию родителей (одного из них) в порядке, установленном гражданским процессуальным законодательством, суд с обязательным участием органа опеки и попечительства вправе определить место жительства детей на период до вступления в законную силу судебного решения об определении их места жительства.</w:t>
      </w:r>
    </w:p>
    <w:p w:rsidR="00D678DE" w:rsidRPr="00D678DE" w:rsidRDefault="00D678DE" w:rsidP="00D678DE">
      <w:pPr>
        <w:ind w:firstLine="709"/>
        <w:jc w:val="both"/>
        <w:rPr>
          <w:rFonts w:ascii="Times New Roman" w:hAnsi="Times New Roman"/>
          <w:sz w:val="28"/>
          <w:szCs w:val="28"/>
          <w:lang w:val="ru-RU"/>
        </w:rPr>
      </w:pPr>
    </w:p>
    <w:p w:rsidR="00D678DE" w:rsidRPr="00D678DE" w:rsidRDefault="00D678DE" w:rsidP="00D678DE">
      <w:pPr>
        <w:ind w:firstLine="709"/>
        <w:jc w:val="center"/>
        <w:rPr>
          <w:rFonts w:ascii="Times New Roman" w:hAnsi="Times New Roman"/>
          <w:b/>
          <w:sz w:val="28"/>
          <w:szCs w:val="28"/>
          <w:lang w:val="ru-RU"/>
        </w:rPr>
      </w:pPr>
      <w:r w:rsidRPr="00D678DE">
        <w:rPr>
          <w:rFonts w:ascii="Times New Roman" w:hAnsi="Times New Roman"/>
          <w:b/>
          <w:sz w:val="28"/>
          <w:szCs w:val="28"/>
          <w:lang w:val="ru-RU"/>
        </w:rPr>
        <w:t>Право на общение с родственниками</w:t>
      </w:r>
    </w:p>
    <w:p w:rsidR="00D678DE" w:rsidRPr="00D678DE" w:rsidRDefault="00D678DE" w:rsidP="00D678DE">
      <w:pPr>
        <w:ind w:firstLine="709"/>
        <w:jc w:val="both"/>
        <w:rPr>
          <w:rFonts w:ascii="Times New Roman" w:hAnsi="Times New Roman"/>
          <w:sz w:val="28"/>
          <w:szCs w:val="28"/>
          <w:lang w:val="ru-RU"/>
        </w:rPr>
      </w:pPr>
    </w:p>
    <w:p w:rsidR="00D678DE" w:rsidRPr="00D678DE" w:rsidRDefault="00D678DE" w:rsidP="00D678DE">
      <w:pPr>
        <w:ind w:firstLine="709"/>
        <w:jc w:val="both"/>
        <w:rPr>
          <w:rFonts w:ascii="Times New Roman" w:hAnsi="Times New Roman"/>
          <w:sz w:val="28"/>
          <w:szCs w:val="28"/>
          <w:lang w:val="ru-RU"/>
        </w:rPr>
      </w:pPr>
      <w:r w:rsidRPr="00D678DE">
        <w:rPr>
          <w:rFonts w:ascii="Times New Roman" w:hAnsi="Times New Roman"/>
          <w:sz w:val="28"/>
          <w:szCs w:val="28"/>
          <w:lang w:val="ru-RU"/>
        </w:rPr>
        <w:t xml:space="preserve">Право ребенка на общение с родителями, дедушками, бабушками, сестрами, братьями и другими родственниками закреплено законом. Расторжение брака, признание его </w:t>
      </w:r>
      <w:proofErr w:type="gramStart"/>
      <w:r w:rsidRPr="00D678DE">
        <w:rPr>
          <w:rFonts w:ascii="Times New Roman" w:hAnsi="Times New Roman"/>
          <w:sz w:val="28"/>
          <w:szCs w:val="28"/>
          <w:lang w:val="ru-RU"/>
        </w:rPr>
        <w:t>недействительным</w:t>
      </w:r>
      <w:proofErr w:type="gramEnd"/>
      <w:r w:rsidRPr="00D678DE">
        <w:rPr>
          <w:rFonts w:ascii="Times New Roman" w:hAnsi="Times New Roman"/>
          <w:sz w:val="28"/>
          <w:szCs w:val="28"/>
          <w:lang w:val="ru-RU"/>
        </w:rPr>
        <w:t xml:space="preserve">, раздельное проживание не влияют на права ребенка. В случае раздельного проживания </w:t>
      </w:r>
      <w:r w:rsidRPr="00D678DE">
        <w:rPr>
          <w:rFonts w:ascii="Times New Roman" w:hAnsi="Times New Roman"/>
          <w:sz w:val="28"/>
          <w:szCs w:val="28"/>
          <w:lang w:val="ru-RU"/>
        </w:rPr>
        <w:lastRenderedPageBreak/>
        <w:t>родителей ребенок имеет право на общение с каждым из них. Ребенок имеет право на общение со своими родителями также в случае их проживания в разных государствах.</w:t>
      </w:r>
    </w:p>
    <w:p w:rsidR="00D678DE" w:rsidRPr="00D678DE" w:rsidRDefault="00D678DE" w:rsidP="00D678DE">
      <w:pPr>
        <w:ind w:firstLine="709"/>
        <w:jc w:val="both"/>
        <w:rPr>
          <w:rFonts w:ascii="Times New Roman" w:hAnsi="Times New Roman"/>
          <w:sz w:val="28"/>
          <w:szCs w:val="28"/>
          <w:lang w:val="ru-RU"/>
        </w:rPr>
      </w:pPr>
      <w:r w:rsidRPr="00D678DE">
        <w:rPr>
          <w:rFonts w:ascii="Times New Roman" w:hAnsi="Times New Roman"/>
          <w:sz w:val="28"/>
          <w:szCs w:val="28"/>
          <w:lang w:val="ru-RU"/>
        </w:rPr>
        <w:t>В соответствии со статьей 67 Семейного кодекса Российской Федерации в случае отказа родителей (одного из них) от предоставления близким родственникам ребенка возможности общаться с ним орган опеки и попечительства может обязать родителей (одного из них) не препятствовать этому общению.</w:t>
      </w:r>
    </w:p>
    <w:p w:rsidR="00D678DE" w:rsidRPr="00D678DE" w:rsidRDefault="00D678DE" w:rsidP="00D678DE">
      <w:pPr>
        <w:ind w:firstLine="709"/>
        <w:jc w:val="both"/>
        <w:rPr>
          <w:rFonts w:ascii="Times New Roman" w:hAnsi="Times New Roman"/>
          <w:sz w:val="28"/>
          <w:szCs w:val="28"/>
          <w:lang w:val="ru-RU"/>
        </w:rPr>
      </w:pPr>
      <w:r w:rsidRPr="00D678DE">
        <w:rPr>
          <w:rFonts w:ascii="Times New Roman" w:hAnsi="Times New Roman"/>
          <w:sz w:val="28"/>
          <w:szCs w:val="28"/>
          <w:lang w:val="ru-RU"/>
        </w:rPr>
        <w:t>Если родители (один из них) не подчиняются решению органа опеки и попечительства, близкие родственники ребенка либо орган опеки и попечительства вправе обратиться в суд с иском об устранении препятствий к общению с ребенком. Суд разрешает спор исходя из интересов ребенка и с учетом мнения ребенка.</w:t>
      </w:r>
    </w:p>
    <w:p w:rsidR="00D678DE" w:rsidRPr="00D678DE" w:rsidRDefault="00D678DE" w:rsidP="00D678DE">
      <w:pPr>
        <w:ind w:firstLine="709"/>
        <w:jc w:val="center"/>
        <w:rPr>
          <w:rFonts w:ascii="Times New Roman" w:hAnsi="Times New Roman"/>
          <w:b/>
          <w:sz w:val="28"/>
          <w:szCs w:val="28"/>
          <w:lang w:val="ru-RU"/>
        </w:rPr>
      </w:pPr>
    </w:p>
    <w:p w:rsidR="00D678DE" w:rsidRPr="00D678DE" w:rsidRDefault="00D678DE" w:rsidP="00D678DE">
      <w:pPr>
        <w:ind w:firstLine="709"/>
        <w:jc w:val="center"/>
        <w:rPr>
          <w:rFonts w:ascii="Times New Roman" w:hAnsi="Times New Roman"/>
          <w:b/>
          <w:sz w:val="28"/>
          <w:szCs w:val="28"/>
          <w:lang w:val="ru-RU"/>
        </w:rPr>
      </w:pPr>
      <w:r w:rsidRPr="00D678DE">
        <w:rPr>
          <w:rFonts w:ascii="Times New Roman" w:hAnsi="Times New Roman"/>
          <w:b/>
          <w:sz w:val="28"/>
          <w:szCs w:val="28"/>
          <w:lang w:val="ru-RU"/>
        </w:rPr>
        <w:t>Имущественные права ребенка при разводе</w:t>
      </w:r>
    </w:p>
    <w:p w:rsidR="00D678DE" w:rsidRPr="00D678DE" w:rsidRDefault="00D678DE" w:rsidP="00D678DE">
      <w:pPr>
        <w:ind w:firstLine="709"/>
        <w:jc w:val="both"/>
        <w:rPr>
          <w:rFonts w:ascii="Times New Roman" w:hAnsi="Times New Roman"/>
          <w:sz w:val="28"/>
          <w:szCs w:val="28"/>
          <w:lang w:val="ru-RU"/>
        </w:rPr>
      </w:pPr>
    </w:p>
    <w:p w:rsidR="00D678DE" w:rsidRPr="00D678DE" w:rsidRDefault="00D678DE" w:rsidP="00D678DE">
      <w:pPr>
        <w:ind w:firstLine="709"/>
        <w:jc w:val="both"/>
        <w:rPr>
          <w:rFonts w:ascii="Times New Roman" w:hAnsi="Times New Roman"/>
          <w:sz w:val="28"/>
          <w:szCs w:val="28"/>
          <w:lang w:val="ru-RU"/>
        </w:rPr>
      </w:pPr>
      <w:r w:rsidRPr="00D678DE">
        <w:rPr>
          <w:rFonts w:ascii="Times New Roman" w:hAnsi="Times New Roman"/>
          <w:sz w:val="28"/>
          <w:szCs w:val="28"/>
          <w:lang w:val="ru-RU"/>
        </w:rPr>
        <w:t>В соответствии со статьей 60 Семейного кодекса Российской Федерации ребенок имеет право на получение денежного содержания от родителей. Несовершеннолетний также имеет право собственности на полученные им доходы, имущество, полученное в дар или переданное по наследству, а также на любое имущество, приобретенное на собственные средства. Суммы, причитающиеся ребенку в качестве алиментов, пенсий, пособий поступают в распоряжение родителя, с которым остается ребенок после развода, и расходуются им на содержание, воспитание и образование ребенка.</w:t>
      </w:r>
    </w:p>
    <w:p w:rsidR="00D678DE" w:rsidRPr="00D678DE" w:rsidRDefault="00D678DE" w:rsidP="00D678DE">
      <w:pPr>
        <w:ind w:firstLine="709"/>
        <w:jc w:val="both"/>
        <w:rPr>
          <w:rFonts w:ascii="Times New Roman" w:hAnsi="Times New Roman"/>
          <w:sz w:val="28"/>
          <w:szCs w:val="28"/>
          <w:lang w:val="ru-RU"/>
        </w:rPr>
      </w:pPr>
      <w:r w:rsidRPr="00D678DE">
        <w:rPr>
          <w:rFonts w:ascii="Times New Roman" w:hAnsi="Times New Roman"/>
          <w:sz w:val="28"/>
          <w:szCs w:val="28"/>
          <w:lang w:val="ru-RU"/>
        </w:rPr>
        <w:t xml:space="preserve">Все имущество, совместно нажитое в браке, при разводе делится супругами пополам. Исключением является имущество, подаренное или переданное по наследству одному из супругов </w:t>
      </w:r>
      <w:r>
        <w:rPr>
          <w:rFonts w:ascii="Times New Roman" w:hAnsi="Times New Roman"/>
          <w:sz w:val="28"/>
          <w:szCs w:val="28"/>
          <w:lang w:val="ru-RU"/>
        </w:rPr>
        <w:t>–</w:t>
      </w:r>
      <w:r w:rsidRPr="00D678DE">
        <w:rPr>
          <w:rFonts w:ascii="Times New Roman" w:hAnsi="Times New Roman"/>
          <w:sz w:val="28"/>
          <w:szCs w:val="28"/>
          <w:lang w:val="ru-RU"/>
        </w:rPr>
        <w:t xml:space="preserve"> это его собственность. При разделе имущества суд учитывает интересы ребенка. Тот родитель, с которым остается ребенок, может получить большую долю собственности.</w:t>
      </w:r>
    </w:p>
    <w:p w:rsidR="00D678DE" w:rsidRPr="00D678DE" w:rsidRDefault="00D678DE" w:rsidP="00D678DE">
      <w:pPr>
        <w:ind w:firstLine="709"/>
        <w:jc w:val="both"/>
        <w:rPr>
          <w:rFonts w:ascii="Times New Roman" w:hAnsi="Times New Roman"/>
          <w:sz w:val="28"/>
          <w:szCs w:val="28"/>
          <w:lang w:val="ru-RU"/>
        </w:rPr>
      </w:pPr>
    </w:p>
    <w:p w:rsidR="00D678DE" w:rsidRPr="00D678DE" w:rsidRDefault="00D678DE" w:rsidP="00D678DE">
      <w:pPr>
        <w:ind w:firstLine="709"/>
        <w:jc w:val="center"/>
        <w:rPr>
          <w:rFonts w:ascii="Times New Roman" w:hAnsi="Times New Roman"/>
          <w:b/>
          <w:sz w:val="28"/>
          <w:szCs w:val="28"/>
          <w:lang w:val="ru-RU"/>
        </w:rPr>
      </w:pPr>
      <w:r w:rsidRPr="00D678DE">
        <w:rPr>
          <w:rFonts w:ascii="Times New Roman" w:hAnsi="Times New Roman"/>
          <w:b/>
          <w:sz w:val="28"/>
          <w:szCs w:val="28"/>
          <w:lang w:val="ru-RU"/>
        </w:rPr>
        <w:t>Право ребенка на жилье</w:t>
      </w:r>
    </w:p>
    <w:p w:rsidR="00D678DE" w:rsidRPr="00D678DE" w:rsidRDefault="00D678DE" w:rsidP="00D678DE">
      <w:pPr>
        <w:ind w:firstLine="709"/>
        <w:jc w:val="both"/>
        <w:rPr>
          <w:rFonts w:ascii="Times New Roman" w:hAnsi="Times New Roman"/>
          <w:sz w:val="28"/>
          <w:szCs w:val="28"/>
          <w:lang w:val="ru-RU"/>
        </w:rPr>
      </w:pPr>
    </w:p>
    <w:p w:rsidR="00D678DE" w:rsidRPr="00D678DE" w:rsidRDefault="00D678DE" w:rsidP="00D678DE">
      <w:pPr>
        <w:ind w:firstLine="709"/>
        <w:jc w:val="both"/>
        <w:rPr>
          <w:rFonts w:ascii="Times New Roman" w:hAnsi="Times New Roman"/>
          <w:sz w:val="28"/>
          <w:szCs w:val="28"/>
          <w:lang w:val="ru-RU"/>
        </w:rPr>
      </w:pPr>
      <w:r w:rsidRPr="00D678DE">
        <w:rPr>
          <w:rFonts w:ascii="Times New Roman" w:hAnsi="Times New Roman"/>
          <w:sz w:val="28"/>
          <w:szCs w:val="28"/>
          <w:lang w:val="ru-RU"/>
        </w:rPr>
        <w:t>Право ребенка на жилье, в том числе и в случае развода родителей, регулируется Жилищным кодексом Российской Федерации. Согласно части 4 статьи 31 Жилищного кодекса Российской Федерации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w:t>
      </w:r>
    </w:p>
    <w:p w:rsidR="00D678DE" w:rsidRPr="00D678DE" w:rsidRDefault="00D678DE" w:rsidP="00D678DE">
      <w:pPr>
        <w:ind w:firstLine="709"/>
        <w:jc w:val="both"/>
        <w:rPr>
          <w:rFonts w:ascii="Times New Roman" w:hAnsi="Times New Roman"/>
          <w:sz w:val="28"/>
          <w:szCs w:val="28"/>
          <w:lang w:val="ru-RU"/>
        </w:rPr>
      </w:pPr>
      <w:r w:rsidRPr="00D678DE">
        <w:rPr>
          <w:rFonts w:ascii="Times New Roman" w:hAnsi="Times New Roman"/>
          <w:sz w:val="28"/>
          <w:szCs w:val="28"/>
          <w:lang w:val="ru-RU"/>
        </w:rPr>
        <w:t xml:space="preserve">Вместе с тем в соответствии с Семейным кодексом Российской Федерации ребенок имеет право на защиту своих прав и законных интересов, которая осуществляется родителями (статья 56 Семейного кодекса Российской Федерации). Родители несут ответственность за воспитание и </w:t>
      </w:r>
      <w:r w:rsidRPr="00D678DE">
        <w:rPr>
          <w:rFonts w:ascii="Times New Roman" w:hAnsi="Times New Roman"/>
          <w:sz w:val="28"/>
          <w:szCs w:val="28"/>
          <w:lang w:val="ru-RU"/>
        </w:rPr>
        <w:lastRenderedPageBreak/>
        <w:t>развитие своих детей, они обязаны заботиться о здоровье, физическом, психическом, духовном и нравственном развитии своих детей.</w:t>
      </w:r>
    </w:p>
    <w:p w:rsidR="00D678DE" w:rsidRPr="00D678DE" w:rsidRDefault="00D678DE" w:rsidP="00D678DE">
      <w:pPr>
        <w:ind w:firstLine="709"/>
        <w:jc w:val="both"/>
        <w:rPr>
          <w:rFonts w:ascii="Times New Roman" w:hAnsi="Times New Roman"/>
          <w:sz w:val="28"/>
          <w:szCs w:val="28"/>
          <w:lang w:val="ru-RU"/>
        </w:rPr>
      </w:pPr>
      <w:r w:rsidRPr="00D678DE">
        <w:rPr>
          <w:rFonts w:ascii="Times New Roman" w:hAnsi="Times New Roman"/>
          <w:sz w:val="28"/>
          <w:szCs w:val="28"/>
          <w:lang w:val="ru-RU"/>
        </w:rPr>
        <w:t>Права ребенка и обязанности его родителей сохраняются и после расторжения брака родителей ребенка.</w:t>
      </w:r>
    </w:p>
    <w:p w:rsidR="00D678DE" w:rsidRPr="00D678DE" w:rsidRDefault="00D678DE" w:rsidP="00D678DE">
      <w:pPr>
        <w:ind w:firstLine="709"/>
        <w:jc w:val="both"/>
        <w:rPr>
          <w:rFonts w:ascii="Times New Roman" w:hAnsi="Times New Roman"/>
          <w:sz w:val="28"/>
          <w:szCs w:val="28"/>
          <w:lang w:val="ru-RU"/>
        </w:rPr>
      </w:pPr>
      <w:r w:rsidRPr="00D678DE">
        <w:rPr>
          <w:rFonts w:ascii="Times New Roman" w:hAnsi="Times New Roman"/>
          <w:sz w:val="28"/>
          <w:szCs w:val="28"/>
          <w:lang w:val="ru-RU"/>
        </w:rPr>
        <w:t>Исходя из этого лишение ребенка права пользования жилым помещением одного из родителей — собственника этого помещения может повлечь нарушение прав ребенка.</w:t>
      </w:r>
    </w:p>
    <w:p w:rsidR="00D678DE" w:rsidRPr="00D678DE" w:rsidRDefault="00D678DE" w:rsidP="00D678DE">
      <w:pPr>
        <w:ind w:firstLine="709"/>
        <w:jc w:val="both"/>
        <w:rPr>
          <w:rFonts w:ascii="Times New Roman" w:hAnsi="Times New Roman"/>
          <w:sz w:val="28"/>
          <w:szCs w:val="28"/>
          <w:lang w:val="ru-RU"/>
        </w:rPr>
      </w:pPr>
      <w:r w:rsidRPr="00D678DE">
        <w:rPr>
          <w:rFonts w:ascii="Times New Roman" w:hAnsi="Times New Roman"/>
          <w:sz w:val="28"/>
          <w:szCs w:val="28"/>
          <w:lang w:val="ru-RU"/>
        </w:rPr>
        <w:t>Поэтому в силу установлений Семейного кодекса Российской Федерации об обязанностях родителей в отношении своих детей право пользования жилым помещением, находящимся в собственности одного из родителей, должно сохраняться за ребенком и после расторжения брака между его родителями. Это вывод сделан Верховным Судом Российской Федерации (постановление Президиума Верховного Суда РФ от 07.11.2007).</w:t>
      </w:r>
    </w:p>
    <w:p w:rsidR="00D678DE" w:rsidRPr="00D678DE" w:rsidRDefault="00D678DE" w:rsidP="00D678DE">
      <w:pPr>
        <w:ind w:firstLine="709"/>
        <w:jc w:val="both"/>
        <w:rPr>
          <w:rFonts w:ascii="Times New Roman" w:hAnsi="Times New Roman"/>
          <w:sz w:val="28"/>
          <w:szCs w:val="28"/>
          <w:lang w:val="ru-RU"/>
        </w:rPr>
      </w:pPr>
    </w:p>
    <w:p w:rsidR="00D678DE" w:rsidRPr="00D678DE" w:rsidRDefault="00D678DE" w:rsidP="00D678DE">
      <w:pPr>
        <w:ind w:firstLine="709"/>
        <w:jc w:val="center"/>
        <w:rPr>
          <w:rFonts w:ascii="Times New Roman" w:hAnsi="Times New Roman"/>
          <w:b/>
          <w:sz w:val="28"/>
          <w:szCs w:val="28"/>
          <w:lang w:val="ru-RU"/>
        </w:rPr>
      </w:pPr>
      <w:r w:rsidRPr="00D678DE">
        <w:rPr>
          <w:rFonts w:ascii="Times New Roman" w:hAnsi="Times New Roman"/>
          <w:b/>
          <w:sz w:val="28"/>
          <w:szCs w:val="28"/>
          <w:lang w:val="ru-RU"/>
        </w:rPr>
        <w:t>Размер алиментов</w:t>
      </w:r>
    </w:p>
    <w:p w:rsidR="00D678DE" w:rsidRPr="00D678DE" w:rsidRDefault="00D678DE" w:rsidP="00D678DE">
      <w:pPr>
        <w:ind w:firstLine="709"/>
        <w:jc w:val="both"/>
        <w:rPr>
          <w:rFonts w:ascii="Times New Roman" w:hAnsi="Times New Roman"/>
          <w:sz w:val="28"/>
          <w:szCs w:val="28"/>
          <w:lang w:val="ru-RU"/>
        </w:rPr>
      </w:pPr>
    </w:p>
    <w:p w:rsidR="00D678DE" w:rsidRPr="00D678DE" w:rsidRDefault="00D678DE" w:rsidP="00D678DE">
      <w:pPr>
        <w:ind w:firstLine="709"/>
        <w:jc w:val="both"/>
        <w:rPr>
          <w:rFonts w:ascii="Times New Roman" w:hAnsi="Times New Roman"/>
          <w:sz w:val="28"/>
          <w:szCs w:val="28"/>
          <w:lang w:val="ru-RU"/>
        </w:rPr>
      </w:pPr>
      <w:r w:rsidRPr="00D678DE">
        <w:rPr>
          <w:rFonts w:ascii="Times New Roman" w:hAnsi="Times New Roman"/>
          <w:sz w:val="28"/>
          <w:szCs w:val="28"/>
          <w:lang w:val="ru-RU"/>
        </w:rPr>
        <w:t>Родители могут договориться между собой о размере алиментов, такое соглашение удостоверяется у нотариуса. В соответствии со статьей 80 Семейного кодекса Российской Федерации при отсутствии соглашения об уплате алиментов решение по этому вопросу выносит суд. Размер алиментов составляет:</w:t>
      </w:r>
    </w:p>
    <w:p w:rsidR="00D678DE" w:rsidRPr="00D678DE" w:rsidRDefault="00D678DE" w:rsidP="00D678DE">
      <w:pPr>
        <w:pStyle w:val="aa"/>
        <w:numPr>
          <w:ilvl w:val="0"/>
          <w:numId w:val="1"/>
        </w:numPr>
        <w:ind w:left="567" w:firstLine="142"/>
        <w:jc w:val="both"/>
        <w:rPr>
          <w:rFonts w:ascii="Times New Roman" w:hAnsi="Times New Roman"/>
          <w:sz w:val="28"/>
          <w:szCs w:val="28"/>
          <w:lang w:val="ru-RU"/>
        </w:rPr>
      </w:pPr>
      <w:r w:rsidRPr="00D678DE">
        <w:rPr>
          <w:rFonts w:ascii="Times New Roman" w:hAnsi="Times New Roman"/>
          <w:sz w:val="28"/>
          <w:szCs w:val="28"/>
          <w:lang w:val="ru-RU"/>
        </w:rPr>
        <w:t>на одного ребенка –</w:t>
      </w:r>
      <w:r>
        <w:rPr>
          <w:rFonts w:ascii="Times New Roman" w:hAnsi="Times New Roman"/>
          <w:sz w:val="28"/>
          <w:szCs w:val="28"/>
          <w:lang w:val="ru-RU"/>
        </w:rPr>
        <w:t xml:space="preserve"> одну четверть;</w:t>
      </w:r>
    </w:p>
    <w:p w:rsidR="00D678DE" w:rsidRPr="00D678DE" w:rsidRDefault="00D678DE" w:rsidP="00D678DE">
      <w:pPr>
        <w:pStyle w:val="aa"/>
        <w:numPr>
          <w:ilvl w:val="0"/>
          <w:numId w:val="1"/>
        </w:numPr>
        <w:ind w:left="567" w:firstLine="142"/>
        <w:jc w:val="both"/>
        <w:rPr>
          <w:rFonts w:ascii="Times New Roman" w:hAnsi="Times New Roman"/>
          <w:sz w:val="28"/>
          <w:szCs w:val="28"/>
          <w:lang w:val="ru-RU"/>
        </w:rPr>
      </w:pPr>
      <w:r w:rsidRPr="00D678DE">
        <w:rPr>
          <w:rFonts w:ascii="Times New Roman" w:hAnsi="Times New Roman"/>
          <w:sz w:val="28"/>
          <w:szCs w:val="28"/>
          <w:lang w:val="ru-RU"/>
        </w:rPr>
        <w:t>на двух детей –</w:t>
      </w:r>
      <w:r>
        <w:rPr>
          <w:rFonts w:ascii="Times New Roman" w:hAnsi="Times New Roman"/>
          <w:sz w:val="28"/>
          <w:szCs w:val="28"/>
          <w:lang w:val="ru-RU"/>
        </w:rPr>
        <w:t xml:space="preserve"> одну треть;</w:t>
      </w:r>
    </w:p>
    <w:p w:rsidR="00D678DE" w:rsidRPr="00D678DE" w:rsidRDefault="00D678DE" w:rsidP="00D678DE">
      <w:pPr>
        <w:pStyle w:val="aa"/>
        <w:numPr>
          <w:ilvl w:val="0"/>
          <w:numId w:val="1"/>
        </w:numPr>
        <w:ind w:left="567" w:firstLine="142"/>
        <w:jc w:val="both"/>
        <w:rPr>
          <w:rFonts w:ascii="Times New Roman" w:hAnsi="Times New Roman"/>
          <w:sz w:val="28"/>
          <w:szCs w:val="28"/>
          <w:lang w:val="ru-RU"/>
        </w:rPr>
      </w:pPr>
      <w:r w:rsidRPr="00D678DE">
        <w:rPr>
          <w:rFonts w:ascii="Times New Roman" w:hAnsi="Times New Roman"/>
          <w:sz w:val="28"/>
          <w:szCs w:val="28"/>
          <w:lang w:val="ru-RU"/>
        </w:rPr>
        <w:t>на трех и более детей – половину заработка и (или) иного дохода родителей.</w:t>
      </w:r>
    </w:p>
    <w:p w:rsidR="00D678DE" w:rsidRPr="00D678DE" w:rsidRDefault="00D678DE" w:rsidP="00D678DE">
      <w:pPr>
        <w:ind w:firstLine="709"/>
        <w:jc w:val="both"/>
        <w:rPr>
          <w:rFonts w:ascii="Times New Roman" w:hAnsi="Times New Roman"/>
          <w:sz w:val="28"/>
          <w:szCs w:val="28"/>
          <w:lang w:val="ru-RU"/>
        </w:rPr>
      </w:pPr>
    </w:p>
    <w:p w:rsidR="00D678DE" w:rsidRPr="00D678DE" w:rsidRDefault="00D678DE" w:rsidP="00D678DE">
      <w:pPr>
        <w:ind w:firstLine="709"/>
        <w:jc w:val="both"/>
        <w:rPr>
          <w:rFonts w:ascii="Times New Roman" w:hAnsi="Times New Roman"/>
          <w:sz w:val="28"/>
          <w:szCs w:val="28"/>
          <w:lang w:val="ru-RU"/>
        </w:rPr>
      </w:pPr>
      <w:r w:rsidRPr="00D678DE">
        <w:rPr>
          <w:rFonts w:ascii="Times New Roman" w:hAnsi="Times New Roman"/>
          <w:sz w:val="28"/>
          <w:szCs w:val="28"/>
          <w:lang w:val="ru-RU"/>
        </w:rPr>
        <w:t>Размер алиментов может быть увеличен или уменьшен судом в случае изменения материального или семейного положения сторон. Суд может установить твердую денежную сумму, ежемесячно выплачиваемую ребенку, либо размер алиментов в долях и твердую денежную сумму в случаях, если у родителя, выплачивающего алименты:</w:t>
      </w:r>
    </w:p>
    <w:p w:rsidR="00D678DE" w:rsidRPr="00D678DE" w:rsidRDefault="00D678DE" w:rsidP="00D678DE">
      <w:pPr>
        <w:pStyle w:val="aa"/>
        <w:numPr>
          <w:ilvl w:val="0"/>
          <w:numId w:val="2"/>
        </w:numPr>
        <w:jc w:val="both"/>
        <w:rPr>
          <w:rFonts w:ascii="Times New Roman" w:hAnsi="Times New Roman"/>
          <w:sz w:val="28"/>
          <w:szCs w:val="28"/>
          <w:lang w:val="ru-RU"/>
        </w:rPr>
      </w:pPr>
      <w:r w:rsidRPr="00D678DE">
        <w:rPr>
          <w:rFonts w:ascii="Times New Roman" w:hAnsi="Times New Roman"/>
          <w:sz w:val="28"/>
          <w:szCs w:val="28"/>
          <w:lang w:val="ru-RU"/>
        </w:rPr>
        <w:t>нестабильный заработок;</w:t>
      </w:r>
    </w:p>
    <w:p w:rsidR="00D678DE" w:rsidRPr="00D678DE" w:rsidRDefault="00D678DE" w:rsidP="00D678DE">
      <w:pPr>
        <w:pStyle w:val="aa"/>
        <w:numPr>
          <w:ilvl w:val="0"/>
          <w:numId w:val="2"/>
        </w:numPr>
        <w:jc w:val="both"/>
        <w:rPr>
          <w:rFonts w:ascii="Times New Roman" w:hAnsi="Times New Roman"/>
          <w:sz w:val="28"/>
          <w:szCs w:val="28"/>
          <w:lang w:val="ru-RU"/>
        </w:rPr>
      </w:pPr>
      <w:r w:rsidRPr="00D678DE">
        <w:rPr>
          <w:rFonts w:ascii="Times New Roman" w:hAnsi="Times New Roman"/>
          <w:sz w:val="28"/>
          <w:szCs w:val="28"/>
          <w:lang w:val="ru-RU"/>
        </w:rPr>
        <w:t>выплата заработной платы осуществляется в иностранной валюте или в натуральной форме;</w:t>
      </w:r>
    </w:p>
    <w:p w:rsidR="00D678DE" w:rsidRPr="00D678DE" w:rsidRDefault="00D678DE" w:rsidP="00D678DE">
      <w:pPr>
        <w:pStyle w:val="aa"/>
        <w:numPr>
          <w:ilvl w:val="0"/>
          <w:numId w:val="2"/>
        </w:numPr>
        <w:jc w:val="both"/>
        <w:rPr>
          <w:rFonts w:ascii="Times New Roman" w:hAnsi="Times New Roman"/>
          <w:sz w:val="28"/>
          <w:szCs w:val="28"/>
          <w:lang w:val="ru-RU"/>
        </w:rPr>
      </w:pPr>
      <w:r w:rsidRPr="00D678DE">
        <w:rPr>
          <w:rFonts w:ascii="Times New Roman" w:hAnsi="Times New Roman"/>
          <w:sz w:val="28"/>
          <w:szCs w:val="28"/>
          <w:lang w:val="ru-RU"/>
        </w:rPr>
        <w:t>заработок или иной доход отсутствует;</w:t>
      </w:r>
    </w:p>
    <w:p w:rsidR="00D678DE" w:rsidRPr="00D678DE" w:rsidRDefault="00D678DE" w:rsidP="00D678DE">
      <w:pPr>
        <w:pStyle w:val="aa"/>
        <w:numPr>
          <w:ilvl w:val="0"/>
          <w:numId w:val="2"/>
        </w:numPr>
        <w:jc w:val="both"/>
        <w:rPr>
          <w:rFonts w:ascii="Times New Roman" w:hAnsi="Times New Roman"/>
          <w:sz w:val="28"/>
          <w:szCs w:val="28"/>
          <w:lang w:val="ru-RU"/>
        </w:rPr>
      </w:pPr>
      <w:r w:rsidRPr="00D678DE">
        <w:rPr>
          <w:rFonts w:ascii="Times New Roman" w:hAnsi="Times New Roman"/>
          <w:sz w:val="28"/>
          <w:szCs w:val="28"/>
          <w:lang w:val="ru-RU"/>
        </w:rPr>
        <w:t>невозможно установить долю заработка или при этом нарушаются права ребенка.</w:t>
      </w:r>
    </w:p>
    <w:p w:rsidR="00D678DE" w:rsidRPr="00D678DE" w:rsidRDefault="00D678DE" w:rsidP="00D678DE">
      <w:pPr>
        <w:ind w:firstLine="709"/>
        <w:jc w:val="both"/>
        <w:rPr>
          <w:rFonts w:ascii="Times New Roman" w:hAnsi="Times New Roman"/>
          <w:sz w:val="28"/>
          <w:szCs w:val="28"/>
          <w:lang w:val="ru-RU"/>
        </w:rPr>
      </w:pPr>
      <w:r w:rsidRPr="00D678DE">
        <w:rPr>
          <w:rFonts w:ascii="Times New Roman" w:hAnsi="Times New Roman"/>
          <w:sz w:val="28"/>
          <w:szCs w:val="28"/>
          <w:lang w:val="ru-RU"/>
        </w:rPr>
        <w:t>Размер твердой денежной суммы определяется судом исходя из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w:t>
      </w:r>
    </w:p>
    <w:p w:rsidR="00D678DE" w:rsidRPr="00D678DE" w:rsidRDefault="00D678DE" w:rsidP="00D678DE">
      <w:pPr>
        <w:ind w:firstLine="709"/>
        <w:jc w:val="both"/>
        <w:rPr>
          <w:rFonts w:ascii="Times New Roman" w:hAnsi="Times New Roman"/>
          <w:sz w:val="28"/>
          <w:szCs w:val="28"/>
          <w:lang w:val="ru-RU"/>
        </w:rPr>
      </w:pPr>
      <w:r w:rsidRPr="00D678DE">
        <w:rPr>
          <w:rFonts w:ascii="Times New Roman" w:hAnsi="Times New Roman"/>
          <w:sz w:val="28"/>
          <w:szCs w:val="28"/>
          <w:lang w:val="ru-RU"/>
        </w:rPr>
        <w:t>Если при каждом из родителей остаются дети, размер алиментов с одного из родителей в пользу другого, менее обеспеченного, определяется в твердой денежной сумме, взыскиваемой ежемесячно и определяемой судом в соответствии с вышеуказанной нормой.</w:t>
      </w:r>
    </w:p>
    <w:p w:rsidR="00D678DE" w:rsidRPr="00D678DE" w:rsidRDefault="00D678DE" w:rsidP="00D678DE">
      <w:pPr>
        <w:ind w:firstLine="709"/>
        <w:jc w:val="both"/>
        <w:rPr>
          <w:rFonts w:ascii="Times New Roman" w:hAnsi="Times New Roman"/>
          <w:sz w:val="28"/>
          <w:szCs w:val="28"/>
          <w:lang w:val="ru-RU"/>
        </w:rPr>
      </w:pPr>
      <w:r w:rsidRPr="00D678DE">
        <w:rPr>
          <w:rFonts w:ascii="Times New Roman" w:hAnsi="Times New Roman"/>
          <w:sz w:val="28"/>
          <w:szCs w:val="28"/>
          <w:lang w:val="ru-RU"/>
        </w:rPr>
        <w:lastRenderedPageBreak/>
        <w:t>При этом алименты не могут составлять больше половины ежемесячного дохода. Решение о размере алиментов принимается судом при рассмотрении дела о разводе. Оно может быть пересмотрено по инициативе одной из сторон через какое-то время.</w:t>
      </w:r>
    </w:p>
    <w:p w:rsidR="004A58FC" w:rsidRDefault="00D678DE" w:rsidP="00D678DE">
      <w:pPr>
        <w:ind w:firstLine="709"/>
        <w:jc w:val="both"/>
        <w:rPr>
          <w:rFonts w:ascii="Times New Roman" w:hAnsi="Times New Roman"/>
          <w:sz w:val="28"/>
          <w:szCs w:val="28"/>
          <w:lang w:val="ru-RU"/>
        </w:rPr>
      </w:pPr>
      <w:r w:rsidRPr="00D678DE">
        <w:rPr>
          <w:rFonts w:ascii="Times New Roman" w:hAnsi="Times New Roman"/>
          <w:sz w:val="28"/>
          <w:szCs w:val="28"/>
          <w:lang w:val="ru-RU"/>
        </w:rPr>
        <w:t>При решении суда о взыскании алиментов выдается исполнительный лист, который должен быть передан в службу судебных приставов по месту жительства должника. На судебных приставов возлагается обязанность контролировать исполнение решения суда. В случае неуплаты алиментов заявление об этом передается судебному приставу, который должен принимать меры. Обычно он передает исполнительный лист в организацию, где работает должник, и бухгалтерия удерживает причитающиеся суммы из его зарплаты. Если алименты не выплачивались какое-то время, пострадавшая сторона может в судебном порядке взыскать индексацию.</w:t>
      </w:r>
    </w:p>
    <w:p w:rsidR="00D678DE" w:rsidRDefault="00D678DE" w:rsidP="00D678DE">
      <w:pPr>
        <w:ind w:firstLine="709"/>
        <w:jc w:val="right"/>
        <w:rPr>
          <w:rFonts w:ascii="Times New Roman" w:hAnsi="Times New Roman"/>
          <w:sz w:val="28"/>
          <w:szCs w:val="28"/>
          <w:lang w:val="ru-RU"/>
        </w:rPr>
      </w:pPr>
    </w:p>
    <w:p w:rsidR="00D678DE" w:rsidRDefault="00D678DE" w:rsidP="00D678DE">
      <w:pPr>
        <w:ind w:firstLine="709"/>
        <w:jc w:val="right"/>
        <w:rPr>
          <w:rFonts w:ascii="Times New Roman" w:hAnsi="Times New Roman"/>
          <w:sz w:val="28"/>
          <w:szCs w:val="28"/>
          <w:lang w:val="ru-RU"/>
        </w:rPr>
      </w:pPr>
    </w:p>
    <w:p w:rsidR="00D678DE" w:rsidRPr="00D678DE" w:rsidRDefault="003D27F3" w:rsidP="00D678DE">
      <w:pPr>
        <w:ind w:firstLine="709"/>
        <w:jc w:val="right"/>
        <w:rPr>
          <w:rFonts w:ascii="Times New Roman" w:hAnsi="Times New Roman"/>
          <w:sz w:val="28"/>
          <w:szCs w:val="28"/>
          <w:lang w:val="ru-RU"/>
        </w:rPr>
      </w:pPr>
      <w:r>
        <w:rPr>
          <w:rFonts w:ascii="Times New Roman" w:hAnsi="Times New Roman"/>
          <w:sz w:val="28"/>
          <w:szCs w:val="28"/>
          <w:lang w:val="ru-RU"/>
        </w:rPr>
        <w:t>Д.С.Волков</w:t>
      </w:r>
      <w:bookmarkStart w:id="0" w:name="_GoBack"/>
      <w:bookmarkEnd w:id="0"/>
      <w:r w:rsidR="00D678DE">
        <w:rPr>
          <w:rFonts w:ascii="Times New Roman" w:hAnsi="Times New Roman"/>
          <w:sz w:val="28"/>
          <w:szCs w:val="28"/>
          <w:lang w:val="ru-RU"/>
        </w:rPr>
        <w:t xml:space="preserve">, </w:t>
      </w:r>
      <w:proofErr w:type="spellStart"/>
      <w:r w:rsidR="00D678DE">
        <w:rPr>
          <w:rFonts w:ascii="Times New Roman" w:hAnsi="Times New Roman"/>
          <w:sz w:val="28"/>
          <w:szCs w:val="28"/>
          <w:lang w:val="ru-RU"/>
        </w:rPr>
        <w:t>юрисконульт</w:t>
      </w:r>
      <w:proofErr w:type="spellEnd"/>
    </w:p>
    <w:sectPr w:rsidR="00D678DE" w:rsidRPr="00D678DE" w:rsidSect="00CA66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B4D9D"/>
    <w:multiLevelType w:val="hybridMultilevel"/>
    <w:tmpl w:val="AB1CE5CC"/>
    <w:lvl w:ilvl="0" w:tplc="46628D9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18E1B77"/>
    <w:multiLevelType w:val="hybridMultilevel"/>
    <w:tmpl w:val="90C8F2E8"/>
    <w:lvl w:ilvl="0" w:tplc="46628D9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D678DE"/>
    <w:rsid w:val="00223AEA"/>
    <w:rsid w:val="003B55A6"/>
    <w:rsid w:val="003D27F3"/>
    <w:rsid w:val="00460FB1"/>
    <w:rsid w:val="006F4E38"/>
    <w:rsid w:val="00BA3643"/>
    <w:rsid w:val="00CA66B3"/>
    <w:rsid w:val="00D21D14"/>
    <w:rsid w:val="00D678DE"/>
    <w:rsid w:val="00FB0F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F2D"/>
    <w:pPr>
      <w:spacing w:after="0" w:line="240" w:lineRule="auto"/>
    </w:pPr>
    <w:rPr>
      <w:sz w:val="24"/>
      <w:szCs w:val="24"/>
    </w:rPr>
  </w:style>
  <w:style w:type="paragraph" w:styleId="1">
    <w:name w:val="heading 1"/>
    <w:basedOn w:val="a"/>
    <w:next w:val="a"/>
    <w:link w:val="10"/>
    <w:uiPriority w:val="9"/>
    <w:qFormat/>
    <w:rsid w:val="00FB0F2D"/>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FB0F2D"/>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FB0F2D"/>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FB0F2D"/>
    <w:pPr>
      <w:keepNext/>
      <w:spacing w:before="240" w:after="60"/>
      <w:outlineLvl w:val="3"/>
    </w:pPr>
    <w:rPr>
      <w:b/>
      <w:bCs/>
      <w:sz w:val="28"/>
      <w:szCs w:val="28"/>
    </w:rPr>
  </w:style>
  <w:style w:type="paragraph" w:styleId="5">
    <w:name w:val="heading 5"/>
    <w:basedOn w:val="a"/>
    <w:next w:val="a"/>
    <w:link w:val="50"/>
    <w:uiPriority w:val="9"/>
    <w:semiHidden/>
    <w:unhideWhenUsed/>
    <w:qFormat/>
    <w:rsid w:val="00FB0F2D"/>
    <w:pPr>
      <w:spacing w:before="240" w:after="60"/>
      <w:outlineLvl w:val="4"/>
    </w:pPr>
    <w:rPr>
      <w:b/>
      <w:bCs/>
      <w:i/>
      <w:iCs/>
      <w:sz w:val="26"/>
      <w:szCs w:val="26"/>
    </w:rPr>
  </w:style>
  <w:style w:type="paragraph" w:styleId="6">
    <w:name w:val="heading 6"/>
    <w:basedOn w:val="a"/>
    <w:next w:val="a"/>
    <w:link w:val="60"/>
    <w:uiPriority w:val="9"/>
    <w:semiHidden/>
    <w:unhideWhenUsed/>
    <w:qFormat/>
    <w:rsid w:val="00FB0F2D"/>
    <w:pPr>
      <w:spacing w:before="240" w:after="60"/>
      <w:outlineLvl w:val="5"/>
    </w:pPr>
    <w:rPr>
      <w:b/>
      <w:bCs/>
      <w:sz w:val="22"/>
      <w:szCs w:val="22"/>
    </w:rPr>
  </w:style>
  <w:style w:type="paragraph" w:styleId="7">
    <w:name w:val="heading 7"/>
    <w:basedOn w:val="a"/>
    <w:next w:val="a"/>
    <w:link w:val="70"/>
    <w:uiPriority w:val="9"/>
    <w:semiHidden/>
    <w:unhideWhenUsed/>
    <w:qFormat/>
    <w:rsid w:val="00FB0F2D"/>
    <w:pPr>
      <w:spacing w:before="240" w:after="60"/>
      <w:outlineLvl w:val="6"/>
    </w:pPr>
  </w:style>
  <w:style w:type="paragraph" w:styleId="8">
    <w:name w:val="heading 8"/>
    <w:basedOn w:val="a"/>
    <w:next w:val="a"/>
    <w:link w:val="80"/>
    <w:uiPriority w:val="9"/>
    <w:semiHidden/>
    <w:unhideWhenUsed/>
    <w:qFormat/>
    <w:rsid w:val="00FB0F2D"/>
    <w:pPr>
      <w:spacing w:before="240" w:after="60"/>
      <w:outlineLvl w:val="7"/>
    </w:pPr>
    <w:rPr>
      <w:i/>
      <w:iCs/>
    </w:rPr>
  </w:style>
  <w:style w:type="paragraph" w:styleId="9">
    <w:name w:val="heading 9"/>
    <w:basedOn w:val="a"/>
    <w:next w:val="a"/>
    <w:link w:val="90"/>
    <w:uiPriority w:val="9"/>
    <w:semiHidden/>
    <w:unhideWhenUsed/>
    <w:qFormat/>
    <w:rsid w:val="00FB0F2D"/>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0F2D"/>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FB0F2D"/>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rsid w:val="00FB0F2D"/>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rsid w:val="00FB0F2D"/>
    <w:rPr>
      <w:b/>
      <w:bCs/>
      <w:sz w:val="28"/>
      <w:szCs w:val="28"/>
    </w:rPr>
  </w:style>
  <w:style w:type="character" w:customStyle="1" w:styleId="50">
    <w:name w:val="Заголовок 5 Знак"/>
    <w:basedOn w:val="a0"/>
    <w:link w:val="5"/>
    <w:uiPriority w:val="9"/>
    <w:semiHidden/>
    <w:rsid w:val="00FB0F2D"/>
    <w:rPr>
      <w:b/>
      <w:bCs/>
      <w:i/>
      <w:iCs/>
      <w:sz w:val="26"/>
      <w:szCs w:val="26"/>
    </w:rPr>
  </w:style>
  <w:style w:type="character" w:customStyle="1" w:styleId="60">
    <w:name w:val="Заголовок 6 Знак"/>
    <w:basedOn w:val="a0"/>
    <w:link w:val="6"/>
    <w:uiPriority w:val="9"/>
    <w:semiHidden/>
    <w:rsid w:val="00FB0F2D"/>
    <w:rPr>
      <w:b/>
      <w:bCs/>
    </w:rPr>
  </w:style>
  <w:style w:type="character" w:customStyle="1" w:styleId="70">
    <w:name w:val="Заголовок 7 Знак"/>
    <w:basedOn w:val="a0"/>
    <w:link w:val="7"/>
    <w:uiPriority w:val="9"/>
    <w:semiHidden/>
    <w:rsid w:val="00FB0F2D"/>
    <w:rPr>
      <w:sz w:val="24"/>
      <w:szCs w:val="24"/>
    </w:rPr>
  </w:style>
  <w:style w:type="character" w:customStyle="1" w:styleId="80">
    <w:name w:val="Заголовок 8 Знак"/>
    <w:basedOn w:val="a0"/>
    <w:link w:val="8"/>
    <w:uiPriority w:val="9"/>
    <w:semiHidden/>
    <w:rsid w:val="00FB0F2D"/>
    <w:rPr>
      <w:i/>
      <w:iCs/>
      <w:sz w:val="24"/>
      <w:szCs w:val="24"/>
    </w:rPr>
  </w:style>
  <w:style w:type="character" w:customStyle="1" w:styleId="90">
    <w:name w:val="Заголовок 9 Знак"/>
    <w:basedOn w:val="a0"/>
    <w:link w:val="9"/>
    <w:uiPriority w:val="9"/>
    <w:semiHidden/>
    <w:rsid w:val="00FB0F2D"/>
    <w:rPr>
      <w:rFonts w:asciiTheme="majorHAnsi" w:eastAsiaTheme="majorEastAsia" w:hAnsiTheme="majorHAnsi"/>
    </w:rPr>
  </w:style>
  <w:style w:type="paragraph" w:styleId="a3">
    <w:name w:val="Title"/>
    <w:basedOn w:val="a"/>
    <w:next w:val="a"/>
    <w:link w:val="a4"/>
    <w:uiPriority w:val="10"/>
    <w:qFormat/>
    <w:rsid w:val="00FB0F2D"/>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FB0F2D"/>
    <w:rPr>
      <w:rFonts w:asciiTheme="majorHAnsi" w:eastAsiaTheme="majorEastAsia" w:hAnsiTheme="majorHAnsi"/>
      <w:b/>
      <w:bCs/>
      <w:kern w:val="28"/>
      <w:sz w:val="32"/>
      <w:szCs w:val="32"/>
    </w:rPr>
  </w:style>
  <w:style w:type="paragraph" w:styleId="a5">
    <w:name w:val="Subtitle"/>
    <w:basedOn w:val="a"/>
    <w:next w:val="a"/>
    <w:link w:val="a6"/>
    <w:uiPriority w:val="11"/>
    <w:qFormat/>
    <w:rsid w:val="00FB0F2D"/>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FB0F2D"/>
    <w:rPr>
      <w:rFonts w:asciiTheme="majorHAnsi" w:eastAsiaTheme="majorEastAsia" w:hAnsiTheme="majorHAnsi"/>
      <w:sz w:val="24"/>
      <w:szCs w:val="24"/>
    </w:rPr>
  </w:style>
  <w:style w:type="character" w:styleId="a7">
    <w:name w:val="Strong"/>
    <w:basedOn w:val="a0"/>
    <w:uiPriority w:val="22"/>
    <w:qFormat/>
    <w:rsid w:val="00FB0F2D"/>
    <w:rPr>
      <w:b/>
      <w:bCs/>
    </w:rPr>
  </w:style>
  <w:style w:type="character" w:styleId="a8">
    <w:name w:val="Emphasis"/>
    <w:basedOn w:val="a0"/>
    <w:uiPriority w:val="20"/>
    <w:qFormat/>
    <w:rsid w:val="00FB0F2D"/>
    <w:rPr>
      <w:rFonts w:asciiTheme="minorHAnsi" w:hAnsiTheme="minorHAnsi"/>
      <w:b/>
      <w:i/>
      <w:iCs/>
    </w:rPr>
  </w:style>
  <w:style w:type="paragraph" w:styleId="a9">
    <w:name w:val="No Spacing"/>
    <w:basedOn w:val="a"/>
    <w:uiPriority w:val="1"/>
    <w:qFormat/>
    <w:rsid w:val="00FB0F2D"/>
    <w:rPr>
      <w:szCs w:val="32"/>
    </w:rPr>
  </w:style>
  <w:style w:type="paragraph" w:styleId="aa">
    <w:name w:val="List Paragraph"/>
    <w:basedOn w:val="a"/>
    <w:uiPriority w:val="34"/>
    <w:qFormat/>
    <w:rsid w:val="00FB0F2D"/>
    <w:pPr>
      <w:ind w:left="720"/>
      <w:contextualSpacing/>
    </w:pPr>
  </w:style>
  <w:style w:type="paragraph" w:styleId="21">
    <w:name w:val="Quote"/>
    <w:basedOn w:val="a"/>
    <w:next w:val="a"/>
    <w:link w:val="22"/>
    <w:uiPriority w:val="29"/>
    <w:qFormat/>
    <w:rsid w:val="00FB0F2D"/>
    <w:rPr>
      <w:i/>
    </w:rPr>
  </w:style>
  <w:style w:type="character" w:customStyle="1" w:styleId="22">
    <w:name w:val="Цитата 2 Знак"/>
    <w:basedOn w:val="a0"/>
    <w:link w:val="21"/>
    <w:uiPriority w:val="29"/>
    <w:rsid w:val="00FB0F2D"/>
    <w:rPr>
      <w:i/>
      <w:sz w:val="24"/>
      <w:szCs w:val="24"/>
    </w:rPr>
  </w:style>
  <w:style w:type="paragraph" w:styleId="ab">
    <w:name w:val="Intense Quote"/>
    <w:basedOn w:val="a"/>
    <w:next w:val="a"/>
    <w:link w:val="ac"/>
    <w:uiPriority w:val="30"/>
    <w:qFormat/>
    <w:rsid w:val="00FB0F2D"/>
    <w:pPr>
      <w:ind w:left="720" w:right="720"/>
    </w:pPr>
    <w:rPr>
      <w:b/>
      <w:i/>
      <w:szCs w:val="22"/>
    </w:rPr>
  </w:style>
  <w:style w:type="character" w:customStyle="1" w:styleId="ac">
    <w:name w:val="Выделенная цитата Знак"/>
    <w:basedOn w:val="a0"/>
    <w:link w:val="ab"/>
    <w:uiPriority w:val="30"/>
    <w:rsid w:val="00FB0F2D"/>
    <w:rPr>
      <w:b/>
      <w:i/>
      <w:sz w:val="24"/>
    </w:rPr>
  </w:style>
  <w:style w:type="character" w:styleId="ad">
    <w:name w:val="Subtle Emphasis"/>
    <w:uiPriority w:val="19"/>
    <w:qFormat/>
    <w:rsid w:val="00FB0F2D"/>
    <w:rPr>
      <w:i/>
      <w:color w:val="5A5A5A" w:themeColor="text1" w:themeTint="A5"/>
    </w:rPr>
  </w:style>
  <w:style w:type="character" w:styleId="ae">
    <w:name w:val="Intense Emphasis"/>
    <w:basedOn w:val="a0"/>
    <w:uiPriority w:val="21"/>
    <w:qFormat/>
    <w:rsid w:val="00FB0F2D"/>
    <w:rPr>
      <w:b/>
      <w:i/>
      <w:sz w:val="24"/>
      <w:szCs w:val="24"/>
      <w:u w:val="single"/>
    </w:rPr>
  </w:style>
  <w:style w:type="character" w:styleId="af">
    <w:name w:val="Subtle Reference"/>
    <w:basedOn w:val="a0"/>
    <w:uiPriority w:val="31"/>
    <w:qFormat/>
    <w:rsid w:val="00FB0F2D"/>
    <w:rPr>
      <w:sz w:val="24"/>
      <w:szCs w:val="24"/>
      <w:u w:val="single"/>
    </w:rPr>
  </w:style>
  <w:style w:type="character" w:styleId="af0">
    <w:name w:val="Intense Reference"/>
    <w:basedOn w:val="a0"/>
    <w:uiPriority w:val="32"/>
    <w:qFormat/>
    <w:rsid w:val="00FB0F2D"/>
    <w:rPr>
      <w:b/>
      <w:sz w:val="24"/>
      <w:u w:val="single"/>
    </w:rPr>
  </w:style>
  <w:style w:type="character" w:styleId="af1">
    <w:name w:val="Book Title"/>
    <w:basedOn w:val="a0"/>
    <w:uiPriority w:val="33"/>
    <w:qFormat/>
    <w:rsid w:val="00FB0F2D"/>
    <w:rPr>
      <w:rFonts w:asciiTheme="majorHAnsi" w:eastAsiaTheme="majorEastAsia" w:hAnsiTheme="majorHAnsi"/>
      <w:b/>
      <w:i/>
      <w:sz w:val="24"/>
      <w:szCs w:val="24"/>
    </w:rPr>
  </w:style>
  <w:style w:type="paragraph" w:styleId="af2">
    <w:name w:val="TOC Heading"/>
    <w:basedOn w:val="1"/>
    <w:next w:val="a"/>
    <w:uiPriority w:val="39"/>
    <w:semiHidden/>
    <w:unhideWhenUsed/>
    <w:qFormat/>
    <w:rsid w:val="00FB0F2D"/>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1149</Words>
  <Characters>6551</Characters>
  <Application>Microsoft Office Word</Application>
  <DocSecurity>0</DocSecurity>
  <Lines>54</Lines>
  <Paragraphs>15</Paragraphs>
  <ScaleCrop>false</ScaleCrop>
  <Company>Reanimator Extreme Edition</Company>
  <LinksUpToDate>false</LinksUpToDate>
  <CharactersWithSpaces>7685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Юрьевна</dc:creator>
  <cp:lastModifiedBy>User</cp:lastModifiedBy>
  <cp:revision>2</cp:revision>
  <dcterms:created xsi:type="dcterms:W3CDTF">2015-07-01T05:46:00Z</dcterms:created>
  <dcterms:modified xsi:type="dcterms:W3CDTF">2024-10-21T13:02:00Z</dcterms:modified>
</cp:coreProperties>
</file>